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88BEC" w14:textId="77777777" w:rsidR="00F01E67" w:rsidRDefault="00F01E67" w:rsidP="00F01E67">
      <w:pPr>
        <w:pStyle w:val="NormalWeb"/>
        <w:rPr>
          <w:sz w:val="24"/>
          <w:szCs w:val="24"/>
        </w:rPr>
      </w:pPr>
      <w:r>
        <w:rPr>
          <w:sz w:val="24"/>
          <w:szCs w:val="24"/>
        </w:rPr>
        <w:t xml:space="preserve">All RWC-340B Members and Friends, </w:t>
      </w:r>
    </w:p>
    <w:p w14:paraId="17ACAFFC" w14:textId="77777777" w:rsidR="00F01E67" w:rsidRDefault="00F01E67" w:rsidP="00F01E67">
      <w:pPr>
        <w:pStyle w:val="NormalWeb"/>
        <w:rPr>
          <w:sz w:val="24"/>
          <w:szCs w:val="24"/>
        </w:rPr>
      </w:pPr>
      <w:r>
        <w:rPr>
          <w:sz w:val="24"/>
          <w:szCs w:val="24"/>
        </w:rPr>
        <w:t xml:space="preserve">Please see this </w:t>
      </w:r>
      <w:hyperlink r:id="rId5" w:history="1">
        <w:r>
          <w:rPr>
            <w:rStyle w:val="Hyperlink"/>
            <w:sz w:val="24"/>
            <w:szCs w:val="24"/>
          </w:rPr>
          <w:t>BIPARTISAN CONGRESSIONAL SIGN ON LETTER</w:t>
        </w:r>
      </w:hyperlink>
      <w:r>
        <w:rPr>
          <w:sz w:val="24"/>
          <w:szCs w:val="24"/>
        </w:rPr>
        <w:t xml:space="preserve"> regarding recent manufacturer actions in the 340B program led by Representatives David B. McKinley P.E. (R-WV), Diana DeGette (D-CO), Greg Gianforte (R-MT), Dusty Johnson (R-SD), Peter Welch (D-VT), and Doris Matsui (D-CA).  The deadline for other House members to sign the letter is </w:t>
      </w:r>
      <w:r>
        <w:rPr>
          <w:b/>
          <w:bCs/>
          <w:sz w:val="24"/>
          <w:szCs w:val="24"/>
        </w:rPr>
        <w:t xml:space="preserve">Thursday, September 10 </w:t>
      </w:r>
      <w:r>
        <w:rPr>
          <w:sz w:val="24"/>
          <w:szCs w:val="24"/>
        </w:rPr>
        <w:t>so that it can be sent to Secretary Azar in a timely manner.  </w:t>
      </w:r>
      <w:r>
        <w:rPr>
          <w:b/>
          <w:bCs/>
          <w:sz w:val="24"/>
          <w:szCs w:val="24"/>
        </w:rPr>
        <w:t xml:space="preserve">We are asking you to contact your Members of the House of Representatives and request that they sign onto the letter.  </w:t>
      </w:r>
      <w:r>
        <w:rPr>
          <w:sz w:val="24"/>
          <w:szCs w:val="24"/>
        </w:rPr>
        <w:t>We and other covered entity group representatives have been working with Hill staff to produce this letter.  The letter:</w:t>
      </w:r>
    </w:p>
    <w:p w14:paraId="56E80274" w14:textId="77777777" w:rsidR="00F01E67" w:rsidRDefault="00F01E67" w:rsidP="00F01E67">
      <w:pPr>
        <w:numPr>
          <w:ilvl w:val="0"/>
          <w:numId w:val="1"/>
        </w:numPr>
        <w:spacing w:before="100" w:beforeAutospacing="1" w:after="100" w:afterAutospacing="1"/>
        <w:rPr>
          <w:rFonts w:eastAsia="Times New Roman"/>
          <w:sz w:val="24"/>
          <w:szCs w:val="24"/>
        </w:rPr>
      </w:pPr>
      <w:r>
        <w:rPr>
          <w:rFonts w:eastAsia="Times New Roman"/>
          <w:sz w:val="24"/>
          <w:szCs w:val="24"/>
        </w:rPr>
        <w:t xml:space="preserve">specifically mentions Ryan White clinics as a covered entity group that these members are seeking to protect.  </w:t>
      </w:r>
    </w:p>
    <w:p w14:paraId="1DB306EA" w14:textId="77777777" w:rsidR="00F01E67" w:rsidRDefault="00F01E67" w:rsidP="00F01E67">
      <w:pPr>
        <w:numPr>
          <w:ilvl w:val="0"/>
          <w:numId w:val="1"/>
        </w:numPr>
        <w:spacing w:before="100" w:beforeAutospacing="1" w:after="100" w:afterAutospacing="1"/>
        <w:rPr>
          <w:rFonts w:eastAsia="Times New Roman"/>
          <w:sz w:val="24"/>
          <w:szCs w:val="24"/>
        </w:rPr>
      </w:pPr>
      <w:r>
        <w:rPr>
          <w:rFonts w:eastAsia="Times New Roman"/>
          <w:sz w:val="24"/>
          <w:szCs w:val="24"/>
        </w:rPr>
        <w:t xml:space="preserve">states that the recent manufacturer actions regarding contract pharmacy “violate the 340B statute and must be rejected.”  </w:t>
      </w:r>
    </w:p>
    <w:p w14:paraId="781D12A0" w14:textId="77777777" w:rsidR="00F01E67" w:rsidRDefault="00F01E67" w:rsidP="00F01E67">
      <w:pPr>
        <w:numPr>
          <w:ilvl w:val="0"/>
          <w:numId w:val="1"/>
        </w:numPr>
        <w:spacing w:before="100" w:beforeAutospacing="1" w:after="100" w:afterAutospacing="1"/>
        <w:rPr>
          <w:rFonts w:eastAsia="Times New Roman"/>
          <w:sz w:val="24"/>
          <w:szCs w:val="24"/>
        </w:rPr>
      </w:pPr>
      <w:r>
        <w:rPr>
          <w:rFonts w:eastAsia="Times New Roman"/>
          <w:sz w:val="24"/>
          <w:szCs w:val="24"/>
        </w:rPr>
        <w:t xml:space="preserve">notes that “failure to act will serve as an invitation to other manufacturers to follow suit, leading to a wholesale increase in prescription drug costs for our safety-net providers during a public health emergency.”  </w:t>
      </w:r>
    </w:p>
    <w:p w14:paraId="0E60793E" w14:textId="77777777" w:rsidR="00F01E67" w:rsidRDefault="00F01E67" w:rsidP="00F01E67">
      <w:pPr>
        <w:numPr>
          <w:ilvl w:val="0"/>
          <w:numId w:val="1"/>
        </w:numPr>
        <w:spacing w:before="100" w:beforeAutospacing="1" w:after="100" w:afterAutospacing="1"/>
        <w:rPr>
          <w:rFonts w:eastAsia="Times New Roman"/>
          <w:sz w:val="24"/>
          <w:szCs w:val="24"/>
        </w:rPr>
      </w:pPr>
      <w:r>
        <w:rPr>
          <w:rFonts w:eastAsia="Times New Roman"/>
          <w:sz w:val="24"/>
          <w:szCs w:val="24"/>
        </w:rPr>
        <w:t>concludes that those members of Congress signing the letter call on Secretary Azar to use his authority “to address these troubling actions and require these companies to comply with the law.”</w:t>
      </w:r>
    </w:p>
    <w:p w14:paraId="2617EF68" w14:textId="77777777" w:rsidR="00F01E67" w:rsidRDefault="00F01E67" w:rsidP="00F01E67">
      <w:pPr>
        <w:pStyle w:val="NormalWeb"/>
        <w:spacing w:before="0" w:beforeAutospacing="0" w:after="0" w:afterAutospacing="0"/>
        <w:rPr>
          <w:sz w:val="24"/>
          <w:szCs w:val="24"/>
        </w:rPr>
      </w:pPr>
      <w:r>
        <w:rPr>
          <w:sz w:val="24"/>
          <w:szCs w:val="24"/>
        </w:rPr>
        <w:t xml:space="preserve">A sample, template email for covered entities making the request is provided below, which includes important information about who to contact to sign the letter.  On behalf of RWC-340B, we strongly encourage you to ask your members in the U.S. House of Representatives to support their Ryan White clinics by signing this letter.  Please contact me at </w:t>
      </w:r>
      <w:hyperlink r:id="rId6" w:history="1">
        <w:r>
          <w:rPr>
            <w:rStyle w:val="Hyperlink"/>
            <w:sz w:val="24"/>
            <w:szCs w:val="24"/>
          </w:rPr>
          <w:t>Peggy.Tighe@PowersLaw.com</w:t>
        </w:r>
      </w:hyperlink>
      <w:r>
        <w:rPr>
          <w:sz w:val="24"/>
          <w:szCs w:val="24"/>
        </w:rPr>
        <w:t xml:space="preserve"> if you have any questions or need contact information for your representatives.  Thank you!</w:t>
      </w:r>
    </w:p>
    <w:p w14:paraId="7F481EE0" w14:textId="77777777" w:rsidR="00F01E67" w:rsidRDefault="00F01E67" w:rsidP="00F01E67">
      <w:pPr>
        <w:pStyle w:val="NormalWeb"/>
        <w:spacing w:before="0" w:beforeAutospacing="0" w:after="0" w:afterAutospacing="0"/>
        <w:rPr>
          <w:sz w:val="24"/>
          <w:szCs w:val="24"/>
        </w:rPr>
      </w:pPr>
    </w:p>
    <w:p w14:paraId="0CD57D20" w14:textId="77777777" w:rsidR="00F01E67" w:rsidRDefault="00F01E67" w:rsidP="00F01E67">
      <w:pPr>
        <w:rPr>
          <w:sz w:val="24"/>
          <w:szCs w:val="24"/>
        </w:rPr>
      </w:pPr>
      <w:r>
        <w:rPr>
          <w:sz w:val="24"/>
          <w:szCs w:val="24"/>
        </w:rPr>
        <w:t>============</w:t>
      </w:r>
    </w:p>
    <w:p w14:paraId="752DF0F0" w14:textId="77777777" w:rsidR="00F01E67" w:rsidRDefault="00F01E67" w:rsidP="00F01E67">
      <w:pPr>
        <w:rPr>
          <w:sz w:val="24"/>
          <w:szCs w:val="24"/>
        </w:rPr>
      </w:pPr>
    </w:p>
    <w:p w14:paraId="7E812FDA" w14:textId="77777777" w:rsidR="00F01E67" w:rsidRDefault="00F01E67" w:rsidP="00F01E67">
      <w:pPr>
        <w:ind w:left="720"/>
        <w:rPr>
          <w:sz w:val="24"/>
          <w:szCs w:val="24"/>
        </w:rPr>
      </w:pPr>
      <w:r>
        <w:rPr>
          <w:sz w:val="24"/>
          <w:szCs w:val="24"/>
        </w:rPr>
        <w:t>SAMPLE EMAIL</w:t>
      </w:r>
    </w:p>
    <w:p w14:paraId="3D15CA63" w14:textId="77777777" w:rsidR="00F01E67" w:rsidRDefault="00F01E67" w:rsidP="00F01E67">
      <w:pPr>
        <w:ind w:left="720"/>
        <w:rPr>
          <w:sz w:val="24"/>
          <w:szCs w:val="24"/>
        </w:rPr>
      </w:pPr>
    </w:p>
    <w:p w14:paraId="08020C1D" w14:textId="77777777" w:rsidR="00F01E67" w:rsidRDefault="00F01E67" w:rsidP="00F01E67">
      <w:pPr>
        <w:ind w:left="720"/>
        <w:rPr>
          <w:sz w:val="24"/>
          <w:szCs w:val="24"/>
        </w:rPr>
      </w:pPr>
      <w:r>
        <w:rPr>
          <w:sz w:val="24"/>
          <w:szCs w:val="24"/>
        </w:rPr>
        <w:t>URGENT REQUEST:  DEGETTE-MCKINLEY SIGN LETTER REGARDING RECENT 340B MANUFACTURER ACTIONS</w:t>
      </w:r>
    </w:p>
    <w:p w14:paraId="51976756" w14:textId="77777777" w:rsidR="00F01E67" w:rsidRDefault="00F01E67" w:rsidP="00F01E67">
      <w:pPr>
        <w:ind w:left="720"/>
        <w:rPr>
          <w:sz w:val="24"/>
          <w:szCs w:val="24"/>
        </w:rPr>
      </w:pPr>
    </w:p>
    <w:p w14:paraId="38642DED" w14:textId="77777777" w:rsidR="00F01E67" w:rsidRDefault="00F01E67" w:rsidP="00F01E67">
      <w:pPr>
        <w:ind w:left="720"/>
        <w:rPr>
          <w:sz w:val="24"/>
          <w:szCs w:val="24"/>
        </w:rPr>
      </w:pPr>
      <w:r>
        <w:rPr>
          <w:sz w:val="24"/>
          <w:szCs w:val="24"/>
        </w:rPr>
        <w:t xml:space="preserve">As a Ryan White Clinic in </w:t>
      </w:r>
      <w:r>
        <w:rPr>
          <w:sz w:val="24"/>
          <w:szCs w:val="24"/>
          <w:highlight w:val="yellow"/>
        </w:rPr>
        <w:t>_________</w:t>
      </w:r>
      <w:r>
        <w:rPr>
          <w:sz w:val="24"/>
          <w:szCs w:val="24"/>
        </w:rPr>
        <w:t xml:space="preserve"> (city and state), we are not only on the frontlines of fighting to end the HIV/AIDS epidemic, we are answering the call to protect our communities from COVID-19. </w:t>
      </w:r>
    </w:p>
    <w:p w14:paraId="7642B536" w14:textId="77777777" w:rsidR="00F01E67" w:rsidRDefault="00F01E67" w:rsidP="00F01E67">
      <w:pPr>
        <w:ind w:left="720"/>
        <w:rPr>
          <w:sz w:val="24"/>
          <w:szCs w:val="24"/>
        </w:rPr>
      </w:pPr>
    </w:p>
    <w:p w14:paraId="782EC9D5" w14:textId="77777777" w:rsidR="00F01E67" w:rsidRDefault="00F01E67" w:rsidP="00F01E67">
      <w:pPr>
        <w:ind w:left="720"/>
        <w:rPr>
          <w:sz w:val="24"/>
          <w:szCs w:val="24"/>
        </w:rPr>
      </w:pPr>
      <w:r>
        <w:rPr>
          <w:sz w:val="24"/>
          <w:szCs w:val="24"/>
        </w:rPr>
        <w:t xml:space="preserve">I’m calling your attention to a sign on letter that is circulating among members of the House of Representatives and is led by Representatives David B. McKinley P.E. (R-WV), Diana DeGette (D-CO), Greg Gianforte (R-MT), Dusty Johnson (R-SD), Peter Welch (D-VT), and Doris Matsui (D-CA).  We are </w:t>
      </w:r>
      <w:r>
        <w:rPr>
          <w:b/>
          <w:bCs/>
          <w:sz w:val="24"/>
          <w:szCs w:val="24"/>
        </w:rPr>
        <w:t>STRONGLY</w:t>
      </w:r>
      <w:r>
        <w:rPr>
          <w:sz w:val="24"/>
          <w:szCs w:val="24"/>
        </w:rPr>
        <w:t xml:space="preserve"> supportive of this letter and ask that </w:t>
      </w:r>
      <w:r>
        <w:rPr>
          <w:sz w:val="24"/>
          <w:szCs w:val="24"/>
        </w:rPr>
        <w:lastRenderedPageBreak/>
        <w:t xml:space="preserve">you sign it.  See RWC-340B’s recent release on this issue:  </w:t>
      </w:r>
      <w:hyperlink r:id="rId7" w:history="1">
        <w:r>
          <w:rPr>
            <w:rStyle w:val="Hyperlink"/>
            <w:sz w:val="24"/>
            <w:szCs w:val="24"/>
          </w:rPr>
          <w:t>RWC-340B STATEMENT ON MANUFACTURER ACTIONS</w:t>
        </w:r>
      </w:hyperlink>
      <w:r>
        <w:rPr>
          <w:rStyle w:val="Hyperlink"/>
          <w:u w:val="none"/>
        </w:rPr>
        <w:t>. </w:t>
      </w:r>
      <w:r>
        <w:rPr>
          <w:sz w:val="24"/>
          <w:szCs w:val="24"/>
        </w:rPr>
        <w:t xml:space="preserve"> The letter asks HHS Secretary Alex Azar to address recent manufacturer actions that would harm 340B safety net providers.  </w:t>
      </w:r>
    </w:p>
    <w:p w14:paraId="3601DBE7" w14:textId="77777777" w:rsidR="00F01E67" w:rsidRDefault="00F01E67" w:rsidP="00F01E67">
      <w:pPr>
        <w:ind w:left="720"/>
        <w:rPr>
          <w:sz w:val="24"/>
          <w:szCs w:val="24"/>
        </w:rPr>
      </w:pPr>
    </w:p>
    <w:p w14:paraId="005DF993" w14:textId="77777777" w:rsidR="00F01E67" w:rsidRDefault="00F01E67" w:rsidP="00F01E67">
      <w:pPr>
        <w:ind w:left="720"/>
        <w:rPr>
          <w:sz w:val="24"/>
          <w:szCs w:val="24"/>
        </w:rPr>
      </w:pPr>
      <w:r>
        <w:rPr>
          <w:sz w:val="24"/>
          <w:szCs w:val="24"/>
          <w:highlight w:val="yellow"/>
        </w:rPr>
        <w:t>________________ (your clinic name)</w:t>
      </w:r>
      <w:r>
        <w:rPr>
          <w:sz w:val="24"/>
          <w:szCs w:val="24"/>
        </w:rPr>
        <w:t xml:space="preserve"> relies on the 340B program to advance the 340B program’s twin goals of providing more comprehensive care and serving more patients.  We use our savings from the program to  </w:t>
      </w:r>
      <w:r>
        <w:rPr>
          <w:sz w:val="24"/>
          <w:szCs w:val="24"/>
          <w:highlight w:val="yellow"/>
        </w:rPr>
        <w:t>_________________________________________ (add specific highlights about how your clinic provides more care and more services through 340B)</w:t>
      </w:r>
      <w:r>
        <w:rPr>
          <w:sz w:val="24"/>
          <w:szCs w:val="24"/>
        </w:rPr>
        <w:t xml:space="preserve">.  These recent manufacturer actions would deny us the right to dispense 340B drugs through contract pharmacy arrangements, which might force us to provide fewer services and/or serve fewer patients.  Some clinics may have to close altogether.  There is no question that these manufacturer actions would seriously undercut our ability to fight COVID-19 and HIV/AIDS.  </w:t>
      </w:r>
    </w:p>
    <w:p w14:paraId="303C28E9" w14:textId="77777777" w:rsidR="00F01E67" w:rsidRDefault="00F01E67" w:rsidP="00F01E67">
      <w:pPr>
        <w:ind w:left="720"/>
        <w:rPr>
          <w:sz w:val="24"/>
          <w:szCs w:val="24"/>
        </w:rPr>
      </w:pPr>
    </w:p>
    <w:p w14:paraId="0EFA4871" w14:textId="77777777" w:rsidR="00F01E67" w:rsidRDefault="00F01E67" w:rsidP="00F01E67">
      <w:pPr>
        <w:ind w:left="720"/>
        <w:rPr>
          <w:sz w:val="24"/>
          <w:szCs w:val="24"/>
        </w:rPr>
      </w:pPr>
      <w:r>
        <w:rPr>
          <w:sz w:val="24"/>
          <w:szCs w:val="24"/>
        </w:rPr>
        <w:t>Can you help us today by asking your boss to sign onto the DeGette-McKinley 340B letter?  Those signing the letter, should email Kirsten Wing with Rep. McKinley's office (</w:t>
      </w:r>
      <w:hyperlink r:id="rId8" w:history="1">
        <w:r>
          <w:rPr>
            <w:rStyle w:val="Hyperlink"/>
            <w:sz w:val="24"/>
            <w:szCs w:val="24"/>
          </w:rPr>
          <w:t>Kirsten.Wing@mail.house.gov</w:t>
        </w:r>
      </w:hyperlink>
      <w:r>
        <w:rPr>
          <w:sz w:val="24"/>
          <w:szCs w:val="24"/>
        </w:rPr>
        <w:t>) or Sherie Lou Santos with Rep. DeGette's office at (</w:t>
      </w:r>
      <w:hyperlink r:id="rId9" w:history="1">
        <w:r>
          <w:rPr>
            <w:rStyle w:val="Hyperlink"/>
            <w:sz w:val="24"/>
            <w:szCs w:val="24"/>
          </w:rPr>
          <w:t>SherieLou.Santos@mail.house.gov</w:t>
        </w:r>
      </w:hyperlink>
      <w:r>
        <w:rPr>
          <w:sz w:val="24"/>
          <w:szCs w:val="24"/>
        </w:rPr>
        <w:t xml:space="preserve">).  </w:t>
      </w:r>
      <w:r>
        <w:rPr>
          <w:b/>
          <w:bCs/>
          <w:sz w:val="24"/>
          <w:szCs w:val="24"/>
          <w:u w:val="single"/>
        </w:rPr>
        <w:t>The deadline for Members of Congress to sign the letter is Thursday, September 10 at NOON, so we ask that you do so before that date/time.</w:t>
      </w:r>
      <w:r>
        <w:rPr>
          <w:sz w:val="24"/>
          <w:szCs w:val="24"/>
        </w:rPr>
        <w:t>  Thank you very much for your consideration.   </w:t>
      </w:r>
    </w:p>
    <w:p w14:paraId="32B9D817" w14:textId="77777777" w:rsidR="00F01E67" w:rsidRDefault="00F01E67" w:rsidP="00F01E67">
      <w:pPr>
        <w:ind w:left="720"/>
        <w:rPr>
          <w:sz w:val="24"/>
          <w:szCs w:val="24"/>
        </w:rPr>
      </w:pPr>
      <w:r>
        <w:rPr>
          <w:sz w:val="24"/>
          <w:szCs w:val="24"/>
        </w:rPr>
        <w:t> </w:t>
      </w:r>
    </w:p>
    <w:p w14:paraId="1EA3B74F" w14:textId="77777777" w:rsidR="00F01E67" w:rsidRDefault="00F01E67" w:rsidP="00F01E67">
      <w:pPr>
        <w:rPr>
          <w:sz w:val="24"/>
          <w:szCs w:val="24"/>
        </w:rPr>
      </w:pPr>
      <w:r>
        <w:rPr>
          <w:sz w:val="24"/>
          <w:szCs w:val="24"/>
        </w:rPr>
        <w:t>===================</w:t>
      </w:r>
    </w:p>
    <w:p w14:paraId="09BC1A15" w14:textId="77777777" w:rsidR="00F01E67" w:rsidRDefault="00F01E67" w:rsidP="00F01E67">
      <w:pPr>
        <w:rPr>
          <w:sz w:val="24"/>
          <w:szCs w:val="24"/>
        </w:rPr>
      </w:pPr>
    </w:p>
    <w:p w14:paraId="10415CF1" w14:textId="77777777" w:rsidR="00F01E67" w:rsidRDefault="00F01E67" w:rsidP="00F01E67">
      <w:r>
        <w:rPr>
          <w:rFonts w:ascii="Cambria" w:hAnsi="Cambria"/>
          <w:color w:val="000000"/>
          <w:sz w:val="24"/>
          <w:szCs w:val="24"/>
        </w:rPr>
        <w:t>Peggy Tighe, J.D., Principal</w:t>
      </w:r>
    </w:p>
    <w:p w14:paraId="36973DB4" w14:textId="77777777" w:rsidR="00F01E67" w:rsidRDefault="00F01E67" w:rsidP="00F01E67">
      <w:r>
        <w:rPr>
          <w:rFonts w:ascii="Engravers MT" w:hAnsi="Engravers MT"/>
          <w:b/>
          <w:bCs/>
          <w:smallCaps/>
          <w:color w:val="000099"/>
          <w:sz w:val="28"/>
          <w:szCs w:val="28"/>
        </w:rPr>
        <w:t>Powers</w:t>
      </w:r>
    </w:p>
    <w:p w14:paraId="6326E60D" w14:textId="77777777" w:rsidR="00F01E67" w:rsidRDefault="00F01E67" w:rsidP="00F01E67">
      <w:r>
        <w:rPr>
          <w:rFonts w:ascii="Cambria" w:hAnsi="Cambria"/>
          <w:sz w:val="24"/>
          <w:szCs w:val="24"/>
        </w:rPr>
        <w:t xml:space="preserve">Powers </w:t>
      </w:r>
      <w:proofErr w:type="spellStart"/>
      <w:r>
        <w:rPr>
          <w:rFonts w:ascii="Cambria" w:hAnsi="Cambria"/>
          <w:sz w:val="24"/>
          <w:szCs w:val="24"/>
        </w:rPr>
        <w:t>Pyles</w:t>
      </w:r>
      <w:proofErr w:type="spellEnd"/>
      <w:r>
        <w:rPr>
          <w:rFonts w:ascii="Cambria" w:hAnsi="Cambria"/>
          <w:sz w:val="24"/>
          <w:szCs w:val="24"/>
        </w:rPr>
        <w:t xml:space="preserve"> Sutter &amp; </w:t>
      </w:r>
      <w:proofErr w:type="spellStart"/>
      <w:r>
        <w:rPr>
          <w:rFonts w:ascii="Cambria" w:hAnsi="Cambria"/>
          <w:sz w:val="24"/>
          <w:szCs w:val="24"/>
        </w:rPr>
        <w:t>Verville</w:t>
      </w:r>
      <w:proofErr w:type="spellEnd"/>
      <w:r>
        <w:rPr>
          <w:rFonts w:ascii="Cambria" w:hAnsi="Cambria"/>
          <w:sz w:val="24"/>
          <w:szCs w:val="24"/>
        </w:rPr>
        <w:t xml:space="preserve"> PC</w:t>
      </w:r>
    </w:p>
    <w:p w14:paraId="66545B62" w14:textId="77777777" w:rsidR="00F01E67" w:rsidRDefault="00F01E67" w:rsidP="00F01E67">
      <w:pPr>
        <w:spacing w:after="40"/>
      </w:pPr>
      <w:r>
        <w:rPr>
          <w:rFonts w:ascii="Cambria" w:hAnsi="Cambria"/>
          <w:color w:val="000000"/>
          <w:sz w:val="24"/>
          <w:szCs w:val="24"/>
        </w:rPr>
        <w:t>1501 M Street, N.W.</w:t>
      </w:r>
      <w:r>
        <w:rPr>
          <w:rFonts w:ascii="Cambria" w:hAnsi="Cambria"/>
          <w:b/>
          <w:bCs/>
          <w:color w:val="0065A2"/>
          <w:sz w:val="24"/>
          <w:szCs w:val="24"/>
        </w:rPr>
        <w:t xml:space="preserve"> </w:t>
      </w:r>
      <w:r>
        <w:rPr>
          <w:rFonts w:ascii="Cambria" w:hAnsi="Cambria"/>
          <w:b/>
          <w:bCs/>
          <w:color w:val="003399"/>
          <w:sz w:val="24"/>
          <w:szCs w:val="24"/>
        </w:rPr>
        <w:t>|</w:t>
      </w:r>
      <w:r>
        <w:rPr>
          <w:rFonts w:ascii="Cambria" w:hAnsi="Cambria"/>
          <w:b/>
          <w:bCs/>
          <w:color w:val="0065A2"/>
          <w:sz w:val="24"/>
          <w:szCs w:val="24"/>
        </w:rPr>
        <w:t xml:space="preserve"> </w:t>
      </w:r>
      <w:r>
        <w:rPr>
          <w:rFonts w:ascii="Cambria" w:hAnsi="Cambria"/>
          <w:color w:val="000000"/>
          <w:sz w:val="24"/>
          <w:szCs w:val="24"/>
        </w:rPr>
        <w:t xml:space="preserve">Washington, DC 20005-1700 </w:t>
      </w:r>
    </w:p>
    <w:p w14:paraId="4D42B690" w14:textId="77777777" w:rsidR="00F01E67" w:rsidRDefault="00F01E67" w:rsidP="00F01E67">
      <w:r>
        <w:rPr>
          <w:rFonts w:ascii="Cambria" w:hAnsi="Cambria"/>
          <w:color w:val="000000"/>
          <w:sz w:val="24"/>
          <w:szCs w:val="24"/>
        </w:rPr>
        <w:t>Work:  202-872-</w:t>
      </w:r>
      <w:proofErr w:type="gramStart"/>
      <w:r>
        <w:rPr>
          <w:rFonts w:ascii="Cambria" w:hAnsi="Cambria"/>
          <w:color w:val="000000"/>
          <w:sz w:val="24"/>
          <w:szCs w:val="24"/>
        </w:rPr>
        <w:t xml:space="preserve">6752  </w:t>
      </w:r>
      <w:r>
        <w:rPr>
          <w:rFonts w:ascii="Cambria" w:hAnsi="Cambria"/>
          <w:b/>
          <w:bCs/>
          <w:color w:val="003399"/>
          <w:sz w:val="24"/>
          <w:szCs w:val="24"/>
        </w:rPr>
        <w:t>|</w:t>
      </w:r>
      <w:proofErr w:type="gramEnd"/>
      <w:r>
        <w:rPr>
          <w:rFonts w:ascii="Cambria" w:hAnsi="Cambria"/>
          <w:b/>
          <w:bCs/>
          <w:color w:val="0065A2"/>
          <w:sz w:val="24"/>
          <w:szCs w:val="24"/>
        </w:rPr>
        <w:t xml:space="preserve"> </w:t>
      </w:r>
      <w:r>
        <w:rPr>
          <w:rFonts w:ascii="Cambria" w:hAnsi="Cambria"/>
          <w:color w:val="000000"/>
          <w:sz w:val="24"/>
          <w:szCs w:val="24"/>
        </w:rPr>
        <w:t xml:space="preserve">Cell: 202-256-6241 </w:t>
      </w:r>
    </w:p>
    <w:p w14:paraId="136284BD" w14:textId="77777777" w:rsidR="00F01E67" w:rsidRDefault="00F01E67" w:rsidP="00F01E67">
      <w:hyperlink r:id="rId10" w:history="1">
        <w:r>
          <w:rPr>
            <w:rStyle w:val="Hyperlink"/>
            <w:rFonts w:ascii="Cambria" w:hAnsi="Cambria"/>
            <w:sz w:val="24"/>
            <w:szCs w:val="24"/>
          </w:rPr>
          <w:t>peggy.tighe@PowersLaw.com</w:t>
        </w:r>
      </w:hyperlink>
      <w:r>
        <w:rPr>
          <w:rFonts w:ascii="Cambria" w:hAnsi="Cambria"/>
          <w:sz w:val="24"/>
          <w:szCs w:val="24"/>
        </w:rPr>
        <w:t xml:space="preserve"> </w:t>
      </w:r>
      <w:r>
        <w:rPr>
          <w:rFonts w:ascii="Cambria" w:hAnsi="Cambria"/>
          <w:b/>
          <w:bCs/>
          <w:color w:val="003399"/>
          <w:sz w:val="24"/>
          <w:szCs w:val="24"/>
        </w:rPr>
        <w:t>|</w:t>
      </w:r>
      <w:r>
        <w:rPr>
          <w:rFonts w:ascii="Cambria" w:hAnsi="Cambria"/>
          <w:b/>
          <w:bCs/>
          <w:sz w:val="24"/>
          <w:szCs w:val="24"/>
        </w:rPr>
        <w:t xml:space="preserve"> </w:t>
      </w:r>
      <w:hyperlink r:id="rId11" w:history="1">
        <w:r>
          <w:rPr>
            <w:rStyle w:val="Hyperlink"/>
            <w:rFonts w:ascii="Cambria" w:hAnsi="Cambria"/>
            <w:sz w:val="24"/>
            <w:szCs w:val="24"/>
          </w:rPr>
          <w:t>www.PowersLaw.com</w:t>
        </w:r>
      </w:hyperlink>
    </w:p>
    <w:p w14:paraId="5CB740F6" w14:textId="77777777" w:rsidR="00AE03E1" w:rsidRDefault="00AE03E1"/>
    <w:sectPr w:rsidR="00AE0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0182F"/>
    <w:multiLevelType w:val="multilevel"/>
    <w:tmpl w:val="CF00C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67"/>
    <w:rsid w:val="00AE03E1"/>
    <w:rsid w:val="00F0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3DB9"/>
  <w15:chartTrackingRefBased/>
  <w15:docId w15:val="{73DF7C0B-C16B-42D0-B980-CBE892EC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E67"/>
    <w:rPr>
      <w:color w:val="0000FF"/>
      <w:u w:val="single"/>
    </w:rPr>
  </w:style>
  <w:style w:type="paragraph" w:styleId="NormalWeb">
    <w:name w:val="Normal (Web)"/>
    <w:basedOn w:val="Normal"/>
    <w:uiPriority w:val="99"/>
    <w:semiHidden/>
    <w:unhideWhenUsed/>
    <w:rsid w:val="00F01E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en.Wing@mail.hous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wc340b.org/wp-content/uploads/2020/08/RWC340B-STATEMENT-DRUG-MANUFACTURER-A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ggy.Tighe@PowersLaw.com" TargetMode="External"/><Relationship Id="rId11" Type="http://schemas.openxmlformats.org/officeDocument/2006/relationships/hyperlink" Target="http://www.powerslaw.com/" TargetMode="External"/><Relationship Id="rId5" Type="http://schemas.openxmlformats.org/officeDocument/2006/relationships/hyperlink" Target="https://www.rwc340b.org/wp-content/uploads/2020/09/Letter-to-Secretary-Azar.pdf" TargetMode="External"/><Relationship Id="rId10" Type="http://schemas.openxmlformats.org/officeDocument/2006/relationships/hyperlink" Target="mailto:peggy.tighe@PowersLaw.com" TargetMode="External"/><Relationship Id="rId4" Type="http://schemas.openxmlformats.org/officeDocument/2006/relationships/webSettings" Target="webSettings.xml"/><Relationship Id="rId9" Type="http://schemas.openxmlformats.org/officeDocument/2006/relationships/hyperlink" Target="mailto:SherieLou.Santos@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Pietrandoni</dc:creator>
  <cp:keywords/>
  <dc:description/>
  <cp:lastModifiedBy>Glen Pietrandoni</cp:lastModifiedBy>
  <cp:revision>1</cp:revision>
  <dcterms:created xsi:type="dcterms:W3CDTF">2020-09-05T15:11:00Z</dcterms:created>
  <dcterms:modified xsi:type="dcterms:W3CDTF">2020-09-05T15:12:00Z</dcterms:modified>
</cp:coreProperties>
</file>